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DE44" w14:textId="77777777" w:rsidR="00E75F68" w:rsidRDefault="00E75F68">
      <w:pPr>
        <w:ind w:left="5616"/>
      </w:pPr>
      <w:r>
        <w:rPr>
          <w:rFonts w:hint="eastAsia"/>
          <w:u w:val="single"/>
        </w:rPr>
        <w:t>日付</w:t>
      </w:r>
      <w:r>
        <w:rPr>
          <w:u w:val="single"/>
        </w:rPr>
        <w:t>/Date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00EAFCC" w14:textId="77777777" w:rsidR="00E75F68" w:rsidRDefault="00E75F68">
      <w:r>
        <w:rPr>
          <w:rFonts w:hint="eastAsia"/>
        </w:rPr>
        <w:t>日本海事協会</w:t>
      </w:r>
      <w:r>
        <w:t xml:space="preserve"> </w:t>
      </w:r>
      <w:r>
        <w:rPr>
          <w:rFonts w:hint="eastAsia"/>
        </w:rPr>
        <w:t>行き</w:t>
      </w:r>
    </w:p>
    <w:p w14:paraId="4E7AD776" w14:textId="77777777" w:rsidR="00E75F68" w:rsidRDefault="00E75F68">
      <w:pPr>
        <w:rPr>
          <w:spacing w:val="0"/>
        </w:rPr>
      </w:pPr>
      <w:r>
        <w:rPr>
          <w:spacing w:val="0"/>
        </w:rPr>
        <w:t xml:space="preserve">To: Nippon </w:t>
      </w:r>
      <w:proofErr w:type="spellStart"/>
      <w:r>
        <w:rPr>
          <w:spacing w:val="0"/>
        </w:rPr>
        <w:t>Kaiji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Kyokai</w:t>
      </w:r>
      <w:proofErr w:type="spellEnd"/>
    </w:p>
    <w:p w14:paraId="59A8A61B" w14:textId="77777777" w:rsidR="00E75F68" w:rsidRDefault="00E75F68">
      <w:pPr>
        <w:spacing w:line="200" w:lineRule="exact"/>
      </w:pPr>
    </w:p>
    <w:p w14:paraId="35F931ED" w14:textId="77777777" w:rsidR="00E75F68" w:rsidRDefault="00E75F68">
      <w:pPr>
        <w:spacing w:line="320" w:lineRule="exact"/>
        <w:jc w:val="center"/>
        <w:rPr>
          <w:sz w:val="28"/>
        </w:rPr>
      </w:pPr>
      <w:r>
        <w:rPr>
          <w:rFonts w:eastAsia="ＭＳ Ｐゴシック" w:hint="eastAsia"/>
          <w:sz w:val="28"/>
        </w:rPr>
        <w:t>膨張式救命いかだの整備期間延長申込書</w:t>
      </w:r>
    </w:p>
    <w:p w14:paraId="33FD1BF4" w14:textId="77777777" w:rsidR="00E75F68" w:rsidRDefault="00E75F68">
      <w:pPr>
        <w:spacing w:line="320" w:lineRule="exact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pacing w:val="0"/>
          <w:sz w:val="28"/>
          <w:u w:val="single"/>
        </w:rPr>
        <w:t xml:space="preserve">Application for Extension of Period of Service of Inflatable </w:t>
      </w:r>
      <w:proofErr w:type="spellStart"/>
      <w:r>
        <w:rPr>
          <w:rFonts w:ascii="Arial" w:hAnsi="Arial"/>
          <w:spacing w:val="0"/>
          <w:sz w:val="28"/>
          <w:u w:val="single"/>
        </w:rPr>
        <w:t>Liferafts</w:t>
      </w:r>
      <w:proofErr w:type="spellEnd"/>
    </w:p>
    <w:p w14:paraId="102624BA" w14:textId="77777777" w:rsidR="00E75F68" w:rsidRDefault="00E75F68">
      <w:pPr>
        <w:spacing w:line="200" w:lineRule="exact"/>
        <w:jc w:val="left"/>
      </w:pPr>
    </w:p>
    <w:p w14:paraId="225BB92E" w14:textId="77777777" w:rsidR="00E75F68" w:rsidRDefault="00E43D24">
      <w:pPr>
        <w:spacing w:line="320" w:lineRule="exact"/>
        <w:jc w:val="left"/>
        <w:rPr>
          <w:color w:val="000000"/>
          <w:sz w:val="16"/>
          <w:szCs w:val="14"/>
        </w:rPr>
      </w:pPr>
      <w:r>
        <w:rPr>
          <w:color w:val="000000"/>
          <w:sz w:val="16"/>
          <w:szCs w:val="14"/>
        </w:rPr>
        <w:t>日本海事協会の「登録規則」、「船級登録及び設備登録に関する業務提供の条件」及び「国際条約による証書に関する規則」を了承の上、</w:t>
      </w:r>
      <w:r w:rsidR="00E75F68">
        <w:rPr>
          <w:rFonts w:hint="eastAsia"/>
          <w:color w:val="000000"/>
          <w:sz w:val="16"/>
          <w:szCs w:val="14"/>
        </w:rPr>
        <w:t>海上人命安全条約の規定により、下記船舶の膨張式救命いかだの整備期間の延長を申し込みます。尚、前回の整備記録を添付します。</w:t>
      </w:r>
    </w:p>
    <w:p w14:paraId="33DBE9BC" w14:textId="77777777" w:rsidR="00E75F68" w:rsidRPr="00FC3329" w:rsidRDefault="00E75F68">
      <w:pPr>
        <w:spacing w:line="320" w:lineRule="exact"/>
        <w:rPr>
          <w:rFonts w:ascii="Times New Roman" w:hAnsi="Times New Roman"/>
          <w:spacing w:val="0"/>
          <w:sz w:val="16"/>
          <w:szCs w:val="14"/>
        </w:rPr>
      </w:pPr>
      <w:r>
        <w:rPr>
          <w:rFonts w:ascii="Times New Roman" w:hAnsi="Times New Roman"/>
          <w:color w:val="000000"/>
          <w:spacing w:val="0"/>
          <w:sz w:val="16"/>
          <w:szCs w:val="14"/>
        </w:rPr>
        <w:t xml:space="preserve">We hereby apply for your approval of extension of period of service of inflatable </w:t>
      </w:r>
      <w:proofErr w:type="spellStart"/>
      <w:r>
        <w:rPr>
          <w:rFonts w:ascii="Times New Roman" w:hAnsi="Times New Roman"/>
          <w:color w:val="000000"/>
          <w:spacing w:val="0"/>
          <w:sz w:val="16"/>
          <w:szCs w:val="14"/>
        </w:rPr>
        <w:t>liferafts</w:t>
      </w:r>
      <w:proofErr w:type="spellEnd"/>
      <w:r>
        <w:rPr>
          <w:rFonts w:ascii="Times New Roman" w:hAnsi="Times New Roman"/>
          <w:color w:val="000000"/>
          <w:spacing w:val="0"/>
          <w:sz w:val="16"/>
          <w:szCs w:val="14"/>
        </w:rPr>
        <w:t xml:space="preserve"> of the following ship in accordance with the Regulations 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20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>,8.1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.1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 xml:space="preserve"> and 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20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 xml:space="preserve">,9.1 of Chapter III of 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SOLAS 1974 as amended.</w:t>
      </w:r>
      <w:r w:rsidR="00E43D24">
        <w:rPr>
          <w:color w:val="000000"/>
          <w:sz w:val="16"/>
          <w:szCs w:val="14"/>
        </w:rPr>
        <w:t xml:space="preserve"> 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This request is made on the basis that we accept the provisions of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REGULATIONS FOR THE CLASSIFICATION AND REGISTRY OF SHIPS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,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CONDITIONS OF SERVICE FOR CLASSIFICATION OF SHIPS AND REGISTRATION OF INSTALLATIONS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 and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REGULATIONS FOR THE ISSUE OF STATUTORY CERTIFICATES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 of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NIPPON KAIJI KYOKAI</w:t>
      </w:r>
      <w:r w:rsidR="00E43D24">
        <w:rPr>
          <w:rFonts w:ascii="Times New Roman" w:hAnsi="Times New Roman" w:hint="eastAsia"/>
          <w:i/>
          <w:iCs/>
          <w:color w:val="000000"/>
          <w:spacing w:val="0"/>
          <w:sz w:val="16"/>
          <w:szCs w:val="14"/>
        </w:rPr>
        <w:t>.</w:t>
      </w:r>
      <w:r w:rsidR="00E43D24">
        <w:rPr>
          <w:rFonts w:ascii="Times New Roman" w:hAnsi="Times New Roman" w:hint="eastAsia"/>
          <w:color w:val="000000"/>
          <w:spacing w:val="0"/>
          <w:sz w:val="16"/>
          <w:szCs w:val="14"/>
        </w:rPr>
        <w:t xml:space="preserve"> 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>For your reference, copies of the last service/inspection records are attached herewith.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1080"/>
        <w:gridCol w:w="1155"/>
        <w:gridCol w:w="2232"/>
        <w:gridCol w:w="2116"/>
      </w:tblGrid>
      <w:tr w:rsidR="00E75F68" w14:paraId="58E91ACA" w14:textId="77777777" w:rsidTr="00402C15">
        <w:trPr>
          <w:cantSplit/>
        </w:trPr>
        <w:tc>
          <w:tcPr>
            <w:tcW w:w="2773" w:type="dxa"/>
            <w:vAlign w:val="center"/>
          </w:tcPr>
          <w:p w14:paraId="16A2AAD7" w14:textId="77777777" w:rsidR="00E75F68" w:rsidRDefault="00E75F68">
            <w:pPr>
              <w:spacing w:line="260" w:lineRule="exact"/>
            </w:pPr>
            <w:r>
              <w:rPr>
                <w:rFonts w:hint="eastAsia"/>
              </w:rPr>
              <w:t>船級番号</w:t>
            </w:r>
            <w:r>
              <w:rPr>
                <w:rFonts w:ascii="Times New Roman" w:hAnsi="Times New Roman"/>
              </w:rPr>
              <w:t>/Class No.</w:t>
            </w:r>
          </w:p>
        </w:tc>
        <w:tc>
          <w:tcPr>
            <w:tcW w:w="6583" w:type="dxa"/>
            <w:gridSpan w:val="4"/>
            <w:tcBorders>
              <w:right w:val="single" w:sz="6" w:space="0" w:color="auto"/>
            </w:tcBorders>
          </w:tcPr>
          <w:p w14:paraId="7980AFE7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491976AD" w14:textId="77777777" w:rsidTr="00402C15">
        <w:trPr>
          <w:cantSplit/>
        </w:trPr>
        <w:tc>
          <w:tcPr>
            <w:tcW w:w="2773" w:type="dxa"/>
            <w:vAlign w:val="center"/>
          </w:tcPr>
          <w:p w14:paraId="01B5AA8D" w14:textId="77777777" w:rsidR="00E75F68" w:rsidRDefault="00E75F68">
            <w:pPr>
              <w:spacing w:line="260" w:lineRule="exact"/>
            </w:pPr>
            <w:r>
              <w:rPr>
                <w:rFonts w:hint="eastAsia"/>
              </w:rPr>
              <w:t>船名</w:t>
            </w:r>
            <w:r>
              <w:rPr>
                <w:rFonts w:ascii="Times New Roman" w:hAnsi="Times New Roman"/>
              </w:rPr>
              <w:t>/Name of Ship</w:t>
            </w:r>
          </w:p>
        </w:tc>
        <w:tc>
          <w:tcPr>
            <w:tcW w:w="6583" w:type="dxa"/>
            <w:gridSpan w:val="4"/>
            <w:tcBorders>
              <w:right w:val="single" w:sz="6" w:space="0" w:color="auto"/>
            </w:tcBorders>
          </w:tcPr>
          <w:p w14:paraId="315C9DAB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4C4C9596" w14:textId="77777777" w:rsidTr="00402C15">
        <w:trPr>
          <w:cantSplit/>
        </w:trPr>
        <w:tc>
          <w:tcPr>
            <w:tcW w:w="2773" w:type="dxa"/>
            <w:vAlign w:val="center"/>
          </w:tcPr>
          <w:p w14:paraId="70EA9540" w14:textId="77777777" w:rsidR="00E75F68" w:rsidRDefault="00E75F68">
            <w:pPr>
              <w:spacing w:line="260" w:lineRule="exact"/>
            </w:pPr>
            <w:r>
              <w:rPr>
                <w:rFonts w:hint="eastAsia"/>
              </w:rPr>
              <w:t>船籍国</w:t>
            </w:r>
            <w:r>
              <w:rPr>
                <w:rFonts w:ascii="Times New Roman" w:hAnsi="Times New Roman"/>
              </w:rPr>
              <w:t>/Flag</w:t>
            </w:r>
          </w:p>
        </w:tc>
        <w:tc>
          <w:tcPr>
            <w:tcW w:w="6583" w:type="dxa"/>
            <w:gridSpan w:val="4"/>
            <w:tcBorders>
              <w:right w:val="single" w:sz="6" w:space="0" w:color="auto"/>
            </w:tcBorders>
          </w:tcPr>
          <w:p w14:paraId="726CA03F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2B6646AC" w14:textId="77777777" w:rsidTr="00402C15">
        <w:trPr>
          <w:cantSplit/>
        </w:trPr>
        <w:tc>
          <w:tcPr>
            <w:tcW w:w="2773" w:type="dxa"/>
            <w:vAlign w:val="center"/>
          </w:tcPr>
          <w:p w14:paraId="31136958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製造者</w:t>
            </w:r>
          </w:p>
          <w:p w14:paraId="50BD243E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Manufacturer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03243F1C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2095CDD2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2E05B10F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360674BD" w14:textId="77777777" w:rsidTr="00402C15">
        <w:trPr>
          <w:cantSplit/>
        </w:trPr>
        <w:tc>
          <w:tcPr>
            <w:tcW w:w="2773" w:type="dxa"/>
            <w:vAlign w:val="center"/>
          </w:tcPr>
          <w:p w14:paraId="0DB1ED22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型式</w:t>
            </w:r>
            <w:r>
              <w:rPr>
                <w:rFonts w:ascii="Times New Roman" w:hAnsi="Times New Roman"/>
                <w:spacing w:val="0"/>
              </w:rPr>
              <w:t>/Type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7DE2F11D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0648D57B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3332918C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563044E7" w14:textId="77777777" w:rsidTr="00402C15">
        <w:trPr>
          <w:cantSplit/>
        </w:trPr>
        <w:tc>
          <w:tcPr>
            <w:tcW w:w="2773" w:type="dxa"/>
            <w:vAlign w:val="center"/>
          </w:tcPr>
          <w:p w14:paraId="30B93813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定員</w:t>
            </w:r>
            <w:r>
              <w:rPr>
                <w:rFonts w:ascii="Times New Roman" w:hAnsi="Times New Roman"/>
                <w:spacing w:val="0"/>
              </w:rPr>
              <w:t>/Carrying Capacity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4CA8FA5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0998690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3701AC00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2C004032" w14:textId="77777777" w:rsidTr="00402C15">
        <w:trPr>
          <w:cantSplit/>
        </w:trPr>
        <w:tc>
          <w:tcPr>
            <w:tcW w:w="2773" w:type="dxa"/>
            <w:vAlign w:val="center"/>
          </w:tcPr>
          <w:p w14:paraId="14D04802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台数</w:t>
            </w:r>
            <w:r>
              <w:rPr>
                <w:rFonts w:ascii="Times New Roman" w:hAnsi="Times New Roman"/>
                <w:spacing w:val="0"/>
              </w:rPr>
              <w:t>/Numbers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1567326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330512FA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64B5C2D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51A2E09D" w14:textId="77777777" w:rsidTr="00402C15">
        <w:trPr>
          <w:cantSplit/>
        </w:trPr>
        <w:tc>
          <w:tcPr>
            <w:tcW w:w="2773" w:type="dxa"/>
            <w:vAlign w:val="center"/>
          </w:tcPr>
          <w:p w14:paraId="20AB7756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製造番号</w:t>
            </w:r>
          </w:p>
          <w:p w14:paraId="6D0DE86B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Serial No(s).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499A4A54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3F22634A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2547E181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03BE182F" w14:textId="77777777" w:rsidTr="00402C15">
        <w:trPr>
          <w:cantSplit/>
        </w:trPr>
        <w:tc>
          <w:tcPr>
            <w:tcW w:w="5008" w:type="dxa"/>
            <w:gridSpan w:val="3"/>
            <w:tcBorders>
              <w:right w:val="single" w:sz="6" w:space="0" w:color="auto"/>
            </w:tcBorders>
            <w:vAlign w:val="center"/>
          </w:tcPr>
          <w:p w14:paraId="708FBD33" w14:textId="77777777" w:rsidR="00E75F68" w:rsidRDefault="00E75F68">
            <w:pPr>
              <w:spacing w:line="320" w:lineRule="exact"/>
              <w:ind w:right="216"/>
              <w:jc w:val="left"/>
            </w:pPr>
            <w:r>
              <w:rPr>
                <w:rFonts w:hint="eastAsia"/>
              </w:rPr>
              <w:t>整備の期日</w:t>
            </w:r>
            <w:r>
              <w:rPr>
                <w:rFonts w:ascii="Times New Roman" w:hAnsi="Times New Roman"/>
                <w:spacing w:val="0"/>
              </w:rPr>
              <w:t>/Due Date of Service</w:t>
            </w:r>
          </w:p>
        </w:tc>
        <w:tc>
          <w:tcPr>
            <w:tcW w:w="43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5A4962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440F862B" w14:textId="77777777" w:rsidTr="00402C15">
        <w:trPr>
          <w:cantSplit/>
        </w:trPr>
        <w:tc>
          <w:tcPr>
            <w:tcW w:w="5008" w:type="dxa"/>
            <w:gridSpan w:val="3"/>
            <w:tcBorders>
              <w:right w:val="single" w:sz="6" w:space="0" w:color="auto"/>
            </w:tcBorders>
            <w:vAlign w:val="center"/>
          </w:tcPr>
          <w:p w14:paraId="2EB285E9" w14:textId="77777777" w:rsidR="00E75F68" w:rsidRDefault="00E75F68">
            <w:pPr>
              <w:spacing w:line="320" w:lineRule="exact"/>
              <w:ind w:right="216"/>
              <w:jc w:val="left"/>
            </w:pPr>
            <w:r>
              <w:rPr>
                <w:rFonts w:hint="eastAsia"/>
              </w:rPr>
              <w:t>希望延長期間</w:t>
            </w:r>
            <w:r>
              <w:rPr>
                <w:rFonts w:ascii="Times New Roman" w:hAnsi="Times New Roman"/>
                <w:spacing w:val="0"/>
              </w:rPr>
              <w:t>/Period of Extension</w:t>
            </w:r>
          </w:p>
        </w:tc>
        <w:tc>
          <w:tcPr>
            <w:tcW w:w="43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C81663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025CD55D" w14:textId="77777777" w:rsidTr="00402C15">
        <w:trPr>
          <w:cantSplit/>
        </w:trPr>
        <w:tc>
          <w:tcPr>
            <w:tcW w:w="5008" w:type="dxa"/>
            <w:gridSpan w:val="3"/>
            <w:tcBorders>
              <w:right w:val="single" w:sz="6" w:space="0" w:color="auto"/>
            </w:tcBorders>
            <w:vAlign w:val="center"/>
          </w:tcPr>
          <w:p w14:paraId="229AEDEC" w14:textId="77777777" w:rsidR="00E75F68" w:rsidRDefault="00E75F68">
            <w:pPr>
              <w:spacing w:line="320" w:lineRule="exact"/>
              <w:jc w:val="left"/>
            </w:pPr>
            <w:r>
              <w:rPr>
                <w:rFonts w:hint="eastAsia"/>
              </w:rPr>
              <w:t>希望する延長後の期日</w:t>
            </w:r>
            <w:r>
              <w:rPr>
                <w:rFonts w:ascii="Times New Roman" w:hAnsi="Times New Roman"/>
                <w:spacing w:val="0"/>
              </w:rPr>
              <w:t>/Due Date after Extension</w:t>
            </w:r>
          </w:p>
        </w:tc>
        <w:tc>
          <w:tcPr>
            <w:tcW w:w="43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A6497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2CB766A9" w14:textId="77777777" w:rsidTr="00402C15">
        <w:trPr>
          <w:cantSplit/>
        </w:trPr>
        <w:tc>
          <w:tcPr>
            <w:tcW w:w="3853" w:type="dxa"/>
            <w:gridSpan w:val="2"/>
            <w:tcBorders>
              <w:right w:val="nil"/>
            </w:tcBorders>
            <w:vAlign w:val="center"/>
          </w:tcPr>
          <w:p w14:paraId="3E720BAE" w14:textId="77777777" w:rsidR="00E75F68" w:rsidRDefault="00E75F68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現在地から整備予定地までの運航予定</w:t>
            </w:r>
          </w:p>
        </w:tc>
        <w:tc>
          <w:tcPr>
            <w:tcW w:w="5503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3836E336" w14:textId="77777777" w:rsidR="00E75F68" w:rsidRDefault="00E75F68">
            <w:pPr>
              <w:ind w:right="216"/>
              <w:jc w:val="left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Schedule of Voyage from the port where the ship is now at to the port where the </w:t>
            </w:r>
            <w:proofErr w:type="spellStart"/>
            <w:r>
              <w:rPr>
                <w:rFonts w:ascii="Times New Roman" w:hAnsi="Times New Roman"/>
                <w:spacing w:val="0"/>
              </w:rPr>
              <w:t>liferafts</w:t>
            </w:r>
            <w:proofErr w:type="spellEnd"/>
            <w:r>
              <w:rPr>
                <w:rFonts w:ascii="Times New Roman" w:hAnsi="Times New Roman"/>
                <w:spacing w:val="0"/>
              </w:rPr>
              <w:t xml:space="preserve"> are to be serviced</w:t>
            </w:r>
          </w:p>
        </w:tc>
      </w:tr>
      <w:tr w:rsidR="00E75F68" w14:paraId="44A52905" w14:textId="77777777" w:rsidTr="00402C15">
        <w:tc>
          <w:tcPr>
            <w:tcW w:w="2773" w:type="dxa"/>
            <w:vAlign w:val="center"/>
          </w:tcPr>
          <w:p w14:paraId="12EA2548" w14:textId="77777777" w:rsidR="00E75F68" w:rsidRDefault="00E75F68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日付</w:t>
            </w:r>
            <w:r>
              <w:rPr>
                <w:rFonts w:ascii="Times New Roman" w:hAnsi="Times New Roman"/>
                <w:spacing w:val="0"/>
              </w:rPr>
              <w:t>/Date</w:t>
            </w:r>
          </w:p>
        </w:tc>
        <w:tc>
          <w:tcPr>
            <w:tcW w:w="6583" w:type="dxa"/>
            <w:gridSpan w:val="4"/>
          </w:tcPr>
          <w:p w14:paraId="3BA5045D" w14:textId="77777777" w:rsidR="00E75F68" w:rsidRDefault="00E75F68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港名・国名</w:t>
            </w:r>
            <w:r>
              <w:rPr>
                <w:rFonts w:ascii="Times New Roman" w:hAnsi="Times New Roman"/>
                <w:spacing w:val="0"/>
              </w:rPr>
              <w:t>/Name of Port, Country</w:t>
            </w:r>
          </w:p>
        </w:tc>
      </w:tr>
      <w:tr w:rsidR="00E75F68" w14:paraId="057247F8" w14:textId="77777777" w:rsidTr="00402C15">
        <w:trPr>
          <w:trHeight w:val="1449"/>
        </w:trPr>
        <w:tc>
          <w:tcPr>
            <w:tcW w:w="2773" w:type="dxa"/>
            <w:vAlign w:val="center"/>
          </w:tcPr>
          <w:p w14:paraId="0F23785D" w14:textId="77777777" w:rsidR="00E75F68" w:rsidRDefault="00E75F68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  <w:tc>
          <w:tcPr>
            <w:tcW w:w="6583" w:type="dxa"/>
            <w:gridSpan w:val="4"/>
          </w:tcPr>
          <w:p w14:paraId="5ECD4F91" w14:textId="77777777" w:rsidR="00E75F68" w:rsidRDefault="00E75F68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</w:tr>
      <w:tr w:rsidR="00E75F68" w14:paraId="007DA2DD" w14:textId="77777777" w:rsidTr="00402C15">
        <w:trPr>
          <w:trHeight w:val="1436"/>
        </w:trPr>
        <w:tc>
          <w:tcPr>
            <w:tcW w:w="9356" w:type="dxa"/>
            <w:gridSpan w:val="5"/>
          </w:tcPr>
          <w:p w14:paraId="0C3FA3DA" w14:textId="77777777" w:rsidR="00E75F68" w:rsidRDefault="00E75F68">
            <w:pPr>
              <w:spacing w:line="360" w:lineRule="auto"/>
              <w:ind w:right="216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延長を必要とする理由</w:t>
            </w:r>
            <w:r>
              <w:rPr>
                <w:rFonts w:ascii="Times New Roman" w:hAnsi="Times New Roman"/>
                <w:spacing w:val="0"/>
              </w:rPr>
              <w:t>/Reasons for Extension</w:t>
            </w:r>
          </w:p>
        </w:tc>
      </w:tr>
      <w:tr w:rsidR="00E75F68" w14:paraId="47ABD9AE" w14:textId="77777777" w:rsidTr="00402C15">
        <w:trPr>
          <w:trHeight w:val="1147"/>
        </w:trPr>
        <w:tc>
          <w:tcPr>
            <w:tcW w:w="9356" w:type="dxa"/>
            <w:gridSpan w:val="5"/>
          </w:tcPr>
          <w:p w14:paraId="6EDDA264" w14:textId="77777777" w:rsidR="00E75F68" w:rsidRDefault="00E75F68">
            <w:pPr>
              <w:spacing w:line="360" w:lineRule="auto"/>
              <w:ind w:right="216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いかだの現状</w:t>
            </w:r>
            <w:r>
              <w:rPr>
                <w:rFonts w:ascii="Times New Roman" w:hAnsi="Times New Roman"/>
                <w:spacing w:val="0"/>
              </w:rPr>
              <w:t xml:space="preserve">/Condition of the </w:t>
            </w:r>
            <w:proofErr w:type="spellStart"/>
            <w:r>
              <w:rPr>
                <w:rFonts w:ascii="Times New Roman" w:hAnsi="Times New Roman"/>
                <w:spacing w:val="0"/>
              </w:rPr>
              <w:t>Liferafts</w:t>
            </w:r>
            <w:proofErr w:type="spellEnd"/>
            <w:r>
              <w:rPr>
                <w:rFonts w:ascii="Times New Roman" w:hAnsi="Times New Roman"/>
                <w:spacing w:val="0"/>
              </w:rPr>
              <w:t>:</w:t>
            </w:r>
          </w:p>
        </w:tc>
      </w:tr>
    </w:tbl>
    <w:p w14:paraId="26CAB743" w14:textId="77777777" w:rsidR="00E75F68" w:rsidRDefault="00E75F68">
      <w:pPr>
        <w:jc w:val="left"/>
        <w:rPr>
          <w:spacing w:val="0"/>
        </w:rPr>
      </w:pPr>
      <w:r>
        <w:rPr>
          <w:rFonts w:hint="eastAsia"/>
          <w:spacing w:val="0"/>
        </w:rPr>
        <w:t>延長に関する手数料は、下記申込者が請求書受領後</w:t>
      </w:r>
      <w:r>
        <w:rPr>
          <w:spacing w:val="0"/>
        </w:rPr>
        <w:t>30</w:t>
      </w:r>
      <w:r>
        <w:rPr>
          <w:rFonts w:hint="eastAsia"/>
          <w:spacing w:val="0"/>
        </w:rPr>
        <w:t>日以内に支払います。</w:t>
      </w:r>
    </w:p>
    <w:p w14:paraId="49E55104" w14:textId="77777777" w:rsidR="00E75F68" w:rsidRDefault="00E75F68">
      <w:pPr>
        <w:jc w:val="left"/>
        <w:rPr>
          <w:spacing w:val="0"/>
        </w:rPr>
      </w:pPr>
      <w:r>
        <w:rPr>
          <w:rFonts w:ascii="Times New Roman" w:hAnsi="Times New Roman"/>
          <w:spacing w:val="0"/>
        </w:rPr>
        <w:t>We, applicant undersigned, will pay the fee for the extension within 30 days after our receipt of an invoice.</w:t>
      </w:r>
    </w:p>
    <w:p w14:paraId="7D61F1D2" w14:textId="77777777" w:rsidR="00E75F68" w:rsidRDefault="00E75F68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申込者</w:t>
      </w:r>
      <w:r>
        <w:rPr>
          <w:spacing w:val="0"/>
          <w:u w:val="single"/>
        </w:rPr>
        <w:t>/Name of Applicant:</w:t>
      </w:r>
      <w:r>
        <w:rPr>
          <w:spacing w:val="0"/>
          <w:u w:val="single"/>
        </w:rPr>
        <w:tab/>
      </w:r>
    </w:p>
    <w:p w14:paraId="318710A8" w14:textId="77777777" w:rsidR="00E75F68" w:rsidRDefault="00E75F68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所在地</w:t>
      </w:r>
      <w:r>
        <w:rPr>
          <w:spacing w:val="0"/>
          <w:u w:val="single"/>
        </w:rPr>
        <w:t>/Address:</w:t>
      </w:r>
      <w:r>
        <w:rPr>
          <w:spacing w:val="0"/>
          <w:u w:val="single"/>
        </w:rPr>
        <w:tab/>
      </w:r>
    </w:p>
    <w:p w14:paraId="2596D12D" w14:textId="77777777" w:rsidR="00E75F68" w:rsidRDefault="00E75F68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ab/>
      </w:r>
    </w:p>
    <w:p w14:paraId="25E38484" w14:textId="77777777" w:rsidR="00E75F68" w:rsidRDefault="00E75F68">
      <w:pPr>
        <w:tabs>
          <w:tab w:val="left" w:pos="4752"/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>TEL:</w:t>
      </w:r>
      <w:r>
        <w:rPr>
          <w:spacing w:val="0"/>
          <w:u w:val="single"/>
        </w:rPr>
        <w:tab/>
      </w:r>
    </w:p>
    <w:p w14:paraId="245F7546" w14:textId="77777777" w:rsidR="00E75F68" w:rsidRDefault="00E75F68">
      <w:pPr>
        <w:tabs>
          <w:tab w:val="left" w:pos="4752"/>
          <w:tab w:val="left" w:pos="4968"/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>FAX:</w:t>
      </w:r>
      <w:r>
        <w:rPr>
          <w:spacing w:val="0"/>
          <w:u w:val="single"/>
        </w:rPr>
        <w:tab/>
      </w:r>
      <w:r>
        <w:rPr>
          <w:rFonts w:hint="eastAsia"/>
          <w:spacing w:val="0"/>
          <w:u w:val="single"/>
        </w:rPr>
        <w:t>担当者</w:t>
      </w:r>
      <w:r>
        <w:rPr>
          <w:spacing w:val="0"/>
          <w:u w:val="single"/>
        </w:rPr>
        <w:t>/Staff in Charge:</w:t>
      </w:r>
      <w:r>
        <w:rPr>
          <w:spacing w:val="0"/>
          <w:u w:val="single"/>
        </w:rPr>
        <w:tab/>
      </w:r>
    </w:p>
    <w:sectPr w:rsidR="00E75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052" w:bottom="846" w:left="1134" w:header="580" w:footer="455" w:gutter="0"/>
      <w:pgNumType w:start="1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8DAF" w14:textId="77777777" w:rsidR="00F21944" w:rsidRDefault="00F21944">
      <w:r>
        <w:separator/>
      </w:r>
    </w:p>
  </w:endnote>
  <w:endnote w:type="continuationSeparator" w:id="0">
    <w:p w14:paraId="4D9C0FCF" w14:textId="77777777" w:rsidR="00F21944" w:rsidRDefault="00F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4BFB" w14:textId="77777777" w:rsidR="00D86F9F" w:rsidRDefault="00D86F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EFA9" w14:textId="77777777" w:rsidR="00D86F9F" w:rsidRDefault="00D86F9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64CC" w14:textId="77777777" w:rsidR="00E75F68" w:rsidRDefault="00710B8B" w:rsidP="00FC3329">
    <w:pPr>
      <w:pStyle w:val="a4"/>
      <w:wordWrap w:val="0"/>
      <w:jc w:val="right"/>
    </w:pPr>
    <w:r>
      <w:rPr>
        <w:rFonts w:hint="eastAsia"/>
      </w:rPr>
      <w:t>Ver. 25.03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CB65" w14:textId="77777777" w:rsidR="00F21944" w:rsidRDefault="00F21944">
      <w:r>
        <w:separator/>
      </w:r>
    </w:p>
  </w:footnote>
  <w:footnote w:type="continuationSeparator" w:id="0">
    <w:p w14:paraId="4D7A6FBB" w14:textId="77777777" w:rsidR="00F21944" w:rsidRDefault="00F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903C" w14:textId="77777777" w:rsidR="00D86F9F" w:rsidRDefault="00D86F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DCE5" w14:textId="77777777" w:rsidR="00D86F9F" w:rsidRDefault="00D86F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B4BA" w14:textId="19BA90B7" w:rsidR="001C01FF" w:rsidRDefault="001C01FF" w:rsidP="00E15DF2">
    <w:pPr>
      <w:pStyle w:val="a3"/>
      <w:jc w:val="right"/>
    </w:pPr>
    <w:r>
      <w:rPr>
        <w:rFonts w:hint="eastAsia"/>
      </w:rPr>
      <w:t>APP-XRAFT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defaultTabStop w:val="864"/>
  <w:evenAndOddHeaders/>
  <w:drawingGridHorizontalSpacing w:val="216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6 pt,10.1 pt"/>
    <w:docVar w:name="AutoMarginAdjustment3" w:val="42.3 pt,-0.2 pt"/>
    <w:docVar w:name="DocLay" w:val="YES"/>
    <w:docVar w:name="ValidCPLLPP" w:val="1"/>
    <w:docVar w:name="ViewGrid" w:val="0"/>
  </w:docVars>
  <w:rsids>
    <w:rsidRoot w:val="00110980"/>
    <w:rsid w:val="000930D6"/>
    <w:rsid w:val="00110980"/>
    <w:rsid w:val="0011262D"/>
    <w:rsid w:val="001732C0"/>
    <w:rsid w:val="0018776A"/>
    <w:rsid w:val="001A5536"/>
    <w:rsid w:val="001C01FF"/>
    <w:rsid w:val="0022586C"/>
    <w:rsid w:val="00361D51"/>
    <w:rsid w:val="00385AEE"/>
    <w:rsid w:val="003F3BC5"/>
    <w:rsid w:val="00402C15"/>
    <w:rsid w:val="00501128"/>
    <w:rsid w:val="006C10A4"/>
    <w:rsid w:val="00710B8B"/>
    <w:rsid w:val="00865CC2"/>
    <w:rsid w:val="00AB5A61"/>
    <w:rsid w:val="00C200CE"/>
    <w:rsid w:val="00CD47F3"/>
    <w:rsid w:val="00D86F9F"/>
    <w:rsid w:val="00E15DF2"/>
    <w:rsid w:val="00E33E92"/>
    <w:rsid w:val="00E43D24"/>
    <w:rsid w:val="00E75F68"/>
    <w:rsid w:val="00ED6AB8"/>
    <w:rsid w:val="00F21944"/>
    <w:rsid w:val="00F9565C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B2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Revision"/>
    <w:hidden/>
    <w:uiPriority w:val="99"/>
    <w:semiHidden/>
    <w:rsid w:val="00E43D24"/>
    <w:rPr>
      <w:rFonts w:eastAsia="ＭＳ Ｐ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5757-EF86-4ABF-BF02-16CD8F8146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7DA206-5E10-4CF1-98A0-4A8FF7CD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1092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2025-04-01T05:30:00Z</dcterms:created>
  <dcterms:modified xsi:type="dcterms:W3CDTF">2025-04-23T07:04:00Z</dcterms:modified>
</cp:coreProperties>
</file>